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DB" w:rsidRDefault="004E2EDB" w:rsidP="004E2EDB">
      <w:pPr>
        <w:jc w:val="right"/>
      </w:pPr>
    </w:p>
    <w:p w:rsidR="004E2EDB" w:rsidRDefault="004E2EDB" w:rsidP="004E2EDB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2EDB" w:rsidRDefault="004E2EDB" w:rsidP="004E2EDB">
      <w:pPr>
        <w:jc w:val="center"/>
      </w:pPr>
    </w:p>
    <w:p w:rsidR="004E2EDB" w:rsidRDefault="004E2EDB" w:rsidP="004E2EDB">
      <w:pPr>
        <w:jc w:val="center"/>
      </w:pPr>
    </w:p>
    <w:p w:rsidR="00A60BAA" w:rsidRPr="00176B73" w:rsidRDefault="00A60BAA" w:rsidP="004E2EDB">
      <w:pPr>
        <w:jc w:val="center"/>
        <w:rPr>
          <w:lang w:val="en-US"/>
        </w:rPr>
      </w:pPr>
    </w:p>
    <w:p w:rsidR="004E2EDB" w:rsidRDefault="004E2EDB" w:rsidP="004E2EDB">
      <w:pPr>
        <w:jc w:val="center"/>
      </w:pPr>
    </w:p>
    <w:p w:rsidR="004E2EDB" w:rsidRDefault="004E2EDB" w:rsidP="004E2EDB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4E2EDB" w:rsidRDefault="004E2EDB" w:rsidP="004E2EDB">
      <w:pPr>
        <w:jc w:val="center"/>
        <w:rPr>
          <w:b/>
        </w:rPr>
      </w:pPr>
    </w:p>
    <w:p w:rsidR="004E2EDB" w:rsidRDefault="004E2EDB" w:rsidP="004E2EDB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4E2EDB" w:rsidRDefault="004E2EDB" w:rsidP="004E2EDB">
      <w:pPr>
        <w:jc w:val="center"/>
        <w:rPr>
          <w:b/>
          <w:sz w:val="44"/>
        </w:rPr>
      </w:pPr>
    </w:p>
    <w:p w:rsidR="004E2EDB" w:rsidRPr="00F06F97" w:rsidRDefault="004E2EDB" w:rsidP="004E2EDB">
      <w:pPr>
        <w:jc w:val="center"/>
      </w:pPr>
      <w:r>
        <w:t xml:space="preserve">от </w:t>
      </w:r>
      <w:r w:rsidR="00A60BAA">
        <w:t>10 февраля 2026 г.</w:t>
      </w:r>
      <w:r>
        <w:t xml:space="preserve"> № </w:t>
      </w:r>
      <w:r w:rsidR="00A60BAA">
        <w:t>169</w:t>
      </w:r>
    </w:p>
    <w:p w:rsidR="004E2EDB" w:rsidRPr="00F06F97" w:rsidRDefault="004E2EDB" w:rsidP="004E2EDB">
      <w:pPr>
        <w:jc w:val="center"/>
      </w:pP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87CCE" w:rsidRDefault="00E87CCE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D414C" w:rsidRDefault="00CF233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D414C">
        <w:rPr>
          <w:rFonts w:ascii="Times New Roman" w:hAnsi="Times New Roman" w:cs="Times New Roman"/>
          <w:sz w:val="24"/>
          <w:szCs w:val="24"/>
        </w:rPr>
        <w:t>б утверждении П</w:t>
      </w:r>
      <w:r w:rsidR="006B1A25">
        <w:rPr>
          <w:rFonts w:ascii="Times New Roman" w:hAnsi="Times New Roman" w:cs="Times New Roman"/>
          <w:sz w:val="24"/>
          <w:szCs w:val="24"/>
        </w:rPr>
        <w:t>орядка</w:t>
      </w:r>
      <w:r w:rsidR="009936A6">
        <w:rPr>
          <w:rFonts w:ascii="Times New Roman" w:hAnsi="Times New Roman" w:cs="Times New Roman"/>
          <w:sz w:val="24"/>
          <w:szCs w:val="24"/>
        </w:rPr>
        <w:t xml:space="preserve"> пред</w:t>
      </w:r>
      <w:r w:rsidR="008973AD">
        <w:rPr>
          <w:rFonts w:ascii="Times New Roman" w:hAnsi="Times New Roman" w:cs="Times New Roman"/>
          <w:sz w:val="24"/>
          <w:szCs w:val="24"/>
        </w:rPr>
        <w:t>ставлени</w:t>
      </w:r>
      <w:r w:rsidR="000D414C">
        <w:rPr>
          <w:rFonts w:ascii="Times New Roman" w:hAnsi="Times New Roman" w:cs="Times New Roman"/>
          <w:sz w:val="24"/>
          <w:szCs w:val="24"/>
        </w:rPr>
        <w:t>я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E11F6F">
        <w:rPr>
          <w:rFonts w:ascii="Times New Roman" w:hAnsi="Times New Roman" w:cs="Times New Roman"/>
          <w:sz w:val="24"/>
          <w:szCs w:val="24"/>
        </w:rPr>
        <w:t>лицом</w:t>
      </w:r>
      <w:r w:rsidR="00784C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233D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1E7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</w:p>
    <w:p w:rsidR="005A41E7" w:rsidRDefault="00CF233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="008973A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8973A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1E7" w:rsidRDefault="008973A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области,</w:t>
      </w:r>
      <w:r w:rsidR="004E5BBB">
        <w:rPr>
          <w:rFonts w:ascii="Times New Roman" w:hAnsi="Times New Roman" w:cs="Times New Roman"/>
          <w:sz w:val="24"/>
          <w:szCs w:val="24"/>
        </w:rPr>
        <w:t xml:space="preserve"> </w:t>
      </w:r>
      <w:r w:rsidR="006B1A25">
        <w:rPr>
          <w:rFonts w:ascii="Times New Roman" w:hAnsi="Times New Roman" w:cs="Times New Roman"/>
          <w:sz w:val="24"/>
          <w:szCs w:val="24"/>
        </w:rPr>
        <w:t>и</w:t>
      </w:r>
      <w:r w:rsidR="005A41E7">
        <w:rPr>
          <w:rFonts w:ascii="Times New Roman" w:hAnsi="Times New Roman" w:cs="Times New Roman"/>
          <w:sz w:val="24"/>
          <w:szCs w:val="24"/>
        </w:rPr>
        <w:t xml:space="preserve"> руководителем</w:t>
      </w:r>
    </w:p>
    <w:p w:rsidR="005A41E7" w:rsidRDefault="005A41E7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8973AD" w:rsidRPr="008973AD">
        <w:rPr>
          <w:rFonts w:ascii="Times New Roman" w:hAnsi="Times New Roman" w:cs="Times New Roman"/>
          <w:sz w:val="24"/>
          <w:szCs w:val="24"/>
        </w:rPr>
        <w:t xml:space="preserve"> </w:t>
      </w:r>
      <w:r w:rsidR="00CF233D">
        <w:rPr>
          <w:rFonts w:ascii="Times New Roman" w:hAnsi="Times New Roman" w:cs="Times New Roman"/>
          <w:sz w:val="24"/>
          <w:szCs w:val="24"/>
        </w:rPr>
        <w:t xml:space="preserve">Кировского </w:t>
      </w:r>
    </w:p>
    <w:p w:rsidR="005A41E7" w:rsidRDefault="00CF233D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973A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061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33D" w:rsidRDefault="00061403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</w:t>
      </w:r>
      <w:r w:rsidR="008973A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</w:t>
      </w:r>
      <w:r w:rsidR="0089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403" w:rsidRDefault="00671A5A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61403" w:rsidRDefault="00061403" w:rsidP="00387B7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D10" w:rsidRPr="00387B7B" w:rsidRDefault="00052A58" w:rsidP="00B109D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hyperlink r:id="rId9" w:history="1">
        <w:r w:rsidR="003B6D10" w:rsidRPr="00387B7B">
          <w:rPr>
            <w:sz w:val="28"/>
            <w:szCs w:val="28"/>
          </w:rPr>
          <w:t xml:space="preserve"> стать</w:t>
        </w:r>
        <w:r>
          <w:rPr>
            <w:sz w:val="28"/>
            <w:szCs w:val="28"/>
          </w:rPr>
          <w:t>ей</w:t>
        </w:r>
        <w:r w:rsidR="003B6D10" w:rsidRPr="00387B7B">
          <w:rPr>
            <w:sz w:val="28"/>
            <w:szCs w:val="28"/>
          </w:rPr>
          <w:t xml:space="preserve"> 2</w:t>
        </w:r>
        <w:r>
          <w:rPr>
            <w:sz w:val="28"/>
            <w:szCs w:val="28"/>
          </w:rPr>
          <w:t>81.1</w:t>
        </w:r>
      </w:hyperlink>
      <w:r w:rsidR="003B6D10" w:rsidRPr="00387B7B">
        <w:rPr>
          <w:sz w:val="28"/>
          <w:szCs w:val="28"/>
        </w:rPr>
        <w:t xml:space="preserve"> Трудового кодекса Российской Федерации, </w:t>
      </w:r>
      <w:r w:rsidRPr="00052A58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052A58">
        <w:rPr>
          <w:sz w:val="28"/>
          <w:szCs w:val="28"/>
        </w:rPr>
        <w:t xml:space="preserve"> 8 Федеральн</w:t>
      </w:r>
      <w:r>
        <w:rPr>
          <w:sz w:val="28"/>
          <w:szCs w:val="28"/>
        </w:rPr>
        <w:t>ого</w:t>
      </w:r>
      <w:r w:rsidRPr="00052A5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52A58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t>№</w:t>
      </w:r>
      <w:r w:rsidRPr="00052A58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052A5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3B6D10" w:rsidRPr="00387B7B">
        <w:rPr>
          <w:sz w:val="28"/>
          <w:szCs w:val="28"/>
        </w:rPr>
        <w:t>:</w:t>
      </w:r>
    </w:p>
    <w:p w:rsidR="003B6D10" w:rsidRPr="00585C72" w:rsidRDefault="001E500F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E500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B6D10" w:rsidRPr="00387B7B">
        <w:rPr>
          <w:sz w:val="28"/>
          <w:szCs w:val="28"/>
        </w:rPr>
        <w:t xml:space="preserve">Утвердить </w:t>
      </w:r>
      <w:hyperlink w:anchor="Par32" w:history="1">
        <w:r w:rsidR="003B6D10" w:rsidRPr="00387B7B">
          <w:rPr>
            <w:sz w:val="28"/>
            <w:szCs w:val="28"/>
          </w:rPr>
          <w:t>П</w:t>
        </w:r>
        <w:r w:rsidR="006B1A25">
          <w:rPr>
            <w:sz w:val="28"/>
            <w:szCs w:val="28"/>
          </w:rPr>
          <w:t>орядок</w:t>
        </w:r>
      </w:hyperlink>
      <w:r w:rsidR="003B6D10" w:rsidRPr="00387B7B">
        <w:rPr>
          <w:sz w:val="28"/>
          <w:szCs w:val="28"/>
        </w:rPr>
        <w:t xml:space="preserve"> представления лицом, поступающим на должность руководителя </w:t>
      </w:r>
      <w:r w:rsidR="00387B7B">
        <w:rPr>
          <w:sz w:val="28"/>
          <w:szCs w:val="28"/>
        </w:rPr>
        <w:t>муниципального</w:t>
      </w:r>
      <w:r w:rsidR="003B6D10" w:rsidRPr="00387B7B">
        <w:rPr>
          <w:sz w:val="28"/>
          <w:szCs w:val="28"/>
        </w:rPr>
        <w:t xml:space="preserve"> учреждения</w:t>
      </w:r>
      <w:r w:rsidR="00387B7B">
        <w:rPr>
          <w:sz w:val="28"/>
          <w:szCs w:val="28"/>
        </w:rPr>
        <w:t xml:space="preserve"> Кировского муниципального района Ленинградской области</w:t>
      </w:r>
      <w:r w:rsidR="003B6D10" w:rsidRPr="00387B7B">
        <w:rPr>
          <w:sz w:val="28"/>
          <w:szCs w:val="28"/>
        </w:rPr>
        <w:t xml:space="preserve">, </w:t>
      </w:r>
      <w:r w:rsidR="006B1A25">
        <w:rPr>
          <w:sz w:val="28"/>
          <w:szCs w:val="28"/>
        </w:rPr>
        <w:t>и</w:t>
      </w:r>
      <w:r w:rsidR="003B6D10" w:rsidRPr="00387B7B">
        <w:rPr>
          <w:sz w:val="28"/>
          <w:szCs w:val="28"/>
        </w:rPr>
        <w:t xml:space="preserve"> руководителем </w:t>
      </w:r>
      <w:r w:rsidR="00387B7B">
        <w:rPr>
          <w:sz w:val="28"/>
          <w:szCs w:val="28"/>
        </w:rPr>
        <w:t>муниципального</w:t>
      </w:r>
      <w:r w:rsidR="00387B7B" w:rsidRPr="00387B7B">
        <w:rPr>
          <w:sz w:val="28"/>
          <w:szCs w:val="28"/>
        </w:rPr>
        <w:t xml:space="preserve"> </w:t>
      </w:r>
      <w:r w:rsidR="003B6D10" w:rsidRPr="00387B7B">
        <w:rPr>
          <w:sz w:val="28"/>
          <w:szCs w:val="28"/>
        </w:rPr>
        <w:t xml:space="preserve">учреждения </w:t>
      </w:r>
      <w:r w:rsidR="00387B7B">
        <w:rPr>
          <w:sz w:val="28"/>
          <w:szCs w:val="28"/>
        </w:rPr>
        <w:t>Кировского муниципального района Ленинградской области</w:t>
      </w:r>
      <w:r w:rsidR="00387B7B" w:rsidRPr="00387B7B">
        <w:rPr>
          <w:sz w:val="28"/>
          <w:szCs w:val="28"/>
        </w:rPr>
        <w:t xml:space="preserve"> </w:t>
      </w:r>
      <w:r w:rsidR="003B6D10" w:rsidRPr="00387B7B">
        <w:rPr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E11F6F">
        <w:rPr>
          <w:sz w:val="28"/>
          <w:szCs w:val="28"/>
        </w:rPr>
        <w:t>согласно приложению</w:t>
      </w:r>
      <w:r w:rsidR="001D3063">
        <w:rPr>
          <w:sz w:val="28"/>
          <w:szCs w:val="28"/>
        </w:rPr>
        <w:t xml:space="preserve"> </w:t>
      </w:r>
      <w:proofErr w:type="gramStart"/>
      <w:r w:rsidR="001D3063">
        <w:rPr>
          <w:sz w:val="28"/>
          <w:szCs w:val="28"/>
        </w:rPr>
        <w:t>к</w:t>
      </w:r>
      <w:proofErr w:type="gramEnd"/>
      <w:r w:rsidR="001D3063">
        <w:rPr>
          <w:sz w:val="28"/>
          <w:szCs w:val="28"/>
        </w:rPr>
        <w:t xml:space="preserve"> настоящему постановлению</w:t>
      </w:r>
      <w:r w:rsidR="003B6D10" w:rsidRPr="00387B7B">
        <w:rPr>
          <w:sz w:val="28"/>
          <w:szCs w:val="28"/>
        </w:rPr>
        <w:t>.</w:t>
      </w:r>
    </w:p>
    <w:p w:rsidR="00D613AD" w:rsidRDefault="00387B7B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D13B1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Признать утратившим</w:t>
      </w:r>
      <w:r w:rsidR="00D613AD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силу</w:t>
      </w:r>
      <w:r w:rsidR="00D613A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8C3BB9" w:rsidRDefault="00D613AD" w:rsidP="00B109D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2.1. П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Кировского муниципального района Ленинградской области от </w:t>
      </w:r>
      <w:r w:rsidR="00052A58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08.11.2017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52A58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2324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052A58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представлении лицом, поступающим на </w:t>
      </w:r>
      <w:proofErr w:type="gramStart"/>
      <w:r w:rsidR="00052A58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работу</w:t>
      </w:r>
      <w:proofErr w:type="gramEnd"/>
      <w:r w:rsidR="00052A58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должность руководителя муниципального учреждения Кировского муниципального района Ленинградской области, а также руководителем муниципального учреждения Кировского муниципального района Ленинградской области сведений о доходах, об имуществе и обязательствах имущественного характера</w:t>
      </w:r>
      <w:r w:rsidR="00585C7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12DE2"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613AD" w:rsidRDefault="00D613AD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 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Кировского муниципального района Ленинградской области от 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10.12.2018 № 2837 «О внесении 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изменений в постановление администрации Кировского муниципального района Ленинградской области от 08.11.2017 г. № 2324 «О представлении лицом, поступающим на </w:t>
      </w:r>
      <w:proofErr w:type="gramStart"/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>работу</w:t>
      </w:r>
      <w:proofErr w:type="gramEnd"/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должность руководителя муниципального учреждения Кировского муниципального района Ленинградской области, а также руководителем муниципального учреждения Кировского муниципального района Ленинградской области сведений о доходах, об имуществе и обязательствах имущественного характера».</w:t>
      </w:r>
    </w:p>
    <w:p w:rsidR="00D613AD" w:rsidRDefault="00D613AD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 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Кировского муниципального района Ленинградской области 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06.05.2020 № 593 «О внесении изменения в постановление администрации Кировского муниципального района Ленинградской области от 08.11.2017 г. № 2324 «О представлении лицом, поступающим на </w:t>
      </w:r>
      <w:proofErr w:type="gramStart"/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>работу</w:t>
      </w:r>
      <w:proofErr w:type="gramEnd"/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должность руководителя муниципального учреждения Кировского муниципального района Ленинградской области, а также руководителем муниципального учреждения Кировского муниципального района Ленинградской области сведений о доходах, об имуществе и обязательствах имущественного характера».</w:t>
      </w:r>
    </w:p>
    <w:p w:rsidR="00D613AD" w:rsidRPr="00E11F6F" w:rsidRDefault="00D613AD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2.4. П</w:t>
      </w:r>
      <w:r w:rsidRPr="00E11F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Кировского муниципального района Ленинградской области от </w:t>
      </w: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23.08.2023 № 1027 «О внесении изменений в постановление администрации Кировского муниципального района Ленинградской области  от 8 ноября 2017 г. № 2324 «О представлении лицом, поступающим на </w:t>
      </w:r>
      <w:proofErr w:type="gramStart"/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>работу</w:t>
      </w:r>
      <w:proofErr w:type="gramEnd"/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должность руководителя муниципального учреждения Кировского муниципального района Ленинградской области, а также руководителем муниципального учреждения Кировского муниципального района Ленинградской области сведений о доходах, об имуществе и обязательствах имущественного характера».</w:t>
      </w:r>
    </w:p>
    <w:p w:rsidR="00585C72" w:rsidRPr="00AD712D" w:rsidRDefault="00585C72" w:rsidP="00D613A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3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</w:t>
      </w:r>
      <w:r w:rsidR="006B1A25">
        <w:rPr>
          <w:rFonts w:ascii="Times New Roman" w:hAnsi="Times New Roman" w:cs="Times New Roman"/>
          <w:b w:val="0"/>
          <w:bCs w:val="0"/>
          <w:sz w:val="28"/>
          <w:szCs w:val="28"/>
        </w:rPr>
        <w:t>подлежи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т официально</w:t>
      </w:r>
      <w:r w:rsidR="006B1A25">
        <w:rPr>
          <w:rFonts w:ascii="Times New Roman" w:hAnsi="Times New Roman" w:cs="Times New Roman"/>
          <w:b w:val="0"/>
          <w:bCs w:val="0"/>
          <w:sz w:val="28"/>
          <w:szCs w:val="28"/>
        </w:rPr>
        <w:t>му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 w:rsidR="006B1A25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6B1A2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размещению на сайте администрации Кировского муниципального района Ленинградской области в сети «Интернет»</w:t>
      </w:r>
      <w:r w:rsidR="006B1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распространяет свое действие на  правоотношения, возникшие с 1 января 2026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13B1" w:rsidRDefault="00FD13B1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D613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1F6F" w:rsidRDefault="00E11F6F" w:rsidP="00E11F6F">
      <w:pPr>
        <w:spacing w:line="276" w:lineRule="auto"/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С.А. Ельчанинов</w:t>
      </w:r>
    </w:p>
    <w:p w:rsidR="00FD13B1" w:rsidRDefault="00FD13B1" w:rsidP="00387B7B">
      <w:pPr>
        <w:pStyle w:val="ConsPlusTitle"/>
        <w:widowControl/>
        <w:spacing w:line="32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6C3D" w:rsidRDefault="00A26C3D" w:rsidP="00A26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795E" w:rsidRDefault="0050795E" w:rsidP="00A26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4"/>
          <w:szCs w:val="4"/>
        </w:rPr>
        <w:sectPr w:rsidR="0050795E" w:rsidSect="00585C72">
          <w:headerReference w:type="even" r:id="rId10"/>
          <w:headerReference w:type="default" r:id="rId11"/>
          <w:pgSz w:w="11906" w:h="16838"/>
          <w:pgMar w:top="1134" w:right="1276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4428"/>
        <w:gridCol w:w="4717"/>
      </w:tblGrid>
      <w:tr w:rsidR="00255735" w:rsidRPr="001432CD" w:rsidTr="001432CD">
        <w:tc>
          <w:tcPr>
            <w:tcW w:w="4428" w:type="dxa"/>
          </w:tcPr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both"/>
              <w:outlineLvl w:val="0"/>
              <w:rPr>
                <w:b/>
                <w:bCs/>
                <w:szCs w:val="28"/>
              </w:rPr>
            </w:pPr>
            <w:r w:rsidRPr="001432C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17" w:type="dxa"/>
          </w:tcPr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Cs/>
                <w:szCs w:val="28"/>
              </w:rPr>
            </w:pPr>
            <w:r w:rsidRPr="001432CD">
              <w:rPr>
                <w:bCs/>
                <w:szCs w:val="28"/>
              </w:rPr>
              <w:t>УТВЕРЖДЕН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постановлением администрации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Кировск</w:t>
            </w:r>
            <w:r w:rsidR="00F445B0">
              <w:rPr>
                <w:noProof/>
              </w:rPr>
              <w:t>ого</w:t>
            </w:r>
            <w:r>
              <w:rPr>
                <w:noProof/>
              </w:rPr>
              <w:t xml:space="preserve"> муниципальн</w:t>
            </w:r>
            <w:r w:rsidR="00F445B0">
              <w:rPr>
                <w:noProof/>
              </w:rPr>
              <w:t>ого</w:t>
            </w:r>
            <w:r>
              <w:rPr>
                <w:noProof/>
              </w:rPr>
              <w:t xml:space="preserve"> </w:t>
            </w:r>
            <w:r>
              <w:t>р</w:t>
            </w:r>
            <w:r>
              <w:rPr>
                <w:noProof/>
              </w:rPr>
              <w:t>айон</w:t>
            </w:r>
            <w:r w:rsidR="00F445B0">
              <w:rPr>
                <w:noProof/>
              </w:rPr>
              <w:t>а</w:t>
            </w:r>
          </w:p>
          <w:p w:rsidR="00255735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</w:pPr>
            <w:r>
              <w:t>Л</w:t>
            </w:r>
            <w:r>
              <w:rPr>
                <w:noProof/>
              </w:rPr>
              <w:t xml:space="preserve">енинградской </w:t>
            </w:r>
            <w:r>
              <w:t>области</w:t>
            </w:r>
          </w:p>
          <w:p w:rsidR="00255735" w:rsidRPr="001432CD" w:rsidRDefault="004E2EDB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Cs w:val="28"/>
              </w:rPr>
            </w:pPr>
            <w:r>
              <w:rPr>
                <w:noProof/>
                <w:szCs w:val="28"/>
              </w:rPr>
              <w:t xml:space="preserve">от </w:t>
            </w:r>
            <w:r w:rsidR="00176B73" w:rsidRPr="00176B73">
              <w:rPr>
                <w:noProof/>
                <w:szCs w:val="28"/>
              </w:rPr>
              <w:t xml:space="preserve">10 </w:t>
            </w:r>
            <w:r w:rsidR="00176B73">
              <w:rPr>
                <w:noProof/>
                <w:szCs w:val="28"/>
              </w:rPr>
              <w:t>февраля 2025 г.</w:t>
            </w:r>
            <w:r w:rsidR="00255735" w:rsidRPr="001432CD">
              <w:rPr>
                <w:noProof/>
                <w:szCs w:val="28"/>
              </w:rPr>
              <w:t xml:space="preserve"> </w:t>
            </w:r>
            <w:r w:rsidR="00255735" w:rsidRPr="001432CD">
              <w:rPr>
                <w:szCs w:val="28"/>
              </w:rPr>
              <w:t xml:space="preserve">№ </w:t>
            </w:r>
            <w:r w:rsidR="00176B73">
              <w:rPr>
                <w:szCs w:val="28"/>
              </w:rPr>
              <w:t>169</w:t>
            </w:r>
          </w:p>
          <w:p w:rsidR="00255735" w:rsidRPr="001432CD" w:rsidRDefault="00255735" w:rsidP="001432CD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/>
                <w:bCs/>
                <w:szCs w:val="28"/>
              </w:rPr>
            </w:pPr>
            <w:r w:rsidRPr="001432CD">
              <w:rPr>
                <w:bCs/>
                <w:szCs w:val="28"/>
              </w:rPr>
              <w:t>(приложение)</w:t>
            </w:r>
          </w:p>
        </w:tc>
      </w:tr>
    </w:tbl>
    <w:p w:rsidR="00255735" w:rsidRPr="007D1BBF" w:rsidRDefault="00255735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6B1A25" w:rsidRDefault="00E81261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32" w:history="1">
        <w:r w:rsidR="00B83019" w:rsidRPr="00B83019">
          <w:rPr>
            <w:rFonts w:ascii="Times New Roman" w:hAnsi="Times New Roman" w:cs="Times New Roman"/>
            <w:b/>
            <w:sz w:val="28"/>
            <w:szCs w:val="28"/>
          </w:rPr>
          <w:t>П</w:t>
        </w:r>
        <w:r w:rsidR="006B1A25">
          <w:rPr>
            <w:rFonts w:ascii="Times New Roman" w:hAnsi="Times New Roman" w:cs="Times New Roman"/>
            <w:b/>
            <w:sz w:val="28"/>
            <w:szCs w:val="28"/>
          </w:rPr>
          <w:t>орядок</w:t>
        </w:r>
      </w:hyperlink>
      <w:r w:rsidR="00B83019" w:rsidRPr="00B83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A25" w:rsidRPr="006B1A25">
        <w:rPr>
          <w:rFonts w:ascii="Times New Roman" w:hAnsi="Times New Roman" w:cs="Times New Roman"/>
          <w:b/>
          <w:sz w:val="28"/>
          <w:szCs w:val="28"/>
        </w:rPr>
        <w:t xml:space="preserve">представления лицом, </w:t>
      </w:r>
    </w:p>
    <w:p w:rsidR="00255735" w:rsidRPr="00B83019" w:rsidRDefault="006B1A25" w:rsidP="006B1A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A25">
        <w:rPr>
          <w:rFonts w:ascii="Times New Roman" w:hAnsi="Times New Roman" w:cs="Times New Roman"/>
          <w:b/>
          <w:sz w:val="28"/>
          <w:szCs w:val="28"/>
        </w:rPr>
        <w:t>поступающим на должность руководителя муниципального учреждения Кировского муниципального района Ленинградской области, и руководителем муниципального учреждения Кировского муниципального района Ленинградской области сведений о доходах, об имуществе и обязательствах имущественного характера</w:t>
      </w:r>
    </w:p>
    <w:p w:rsidR="00B621E6" w:rsidRDefault="00B621E6" w:rsidP="007D1BBF">
      <w:pPr>
        <w:pStyle w:val="ConsPlusNormal"/>
        <w:widowControl/>
        <w:spacing w:line="26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83019" w:rsidRPr="00B83019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1. </w:t>
      </w:r>
      <w:proofErr w:type="gramStart"/>
      <w:r w:rsidRPr="00B83019">
        <w:rPr>
          <w:sz w:val="28"/>
          <w:szCs w:val="28"/>
        </w:rPr>
        <w:t>Настоящи</w:t>
      </w:r>
      <w:r w:rsidR="006B1A25">
        <w:rPr>
          <w:sz w:val="28"/>
          <w:szCs w:val="28"/>
        </w:rPr>
        <w:t>й</w:t>
      </w:r>
      <w:r w:rsidRPr="00B83019">
        <w:rPr>
          <w:sz w:val="28"/>
          <w:szCs w:val="28"/>
        </w:rPr>
        <w:t xml:space="preserve"> П</w:t>
      </w:r>
      <w:r w:rsidR="006B1A25">
        <w:rPr>
          <w:sz w:val="28"/>
          <w:szCs w:val="28"/>
        </w:rPr>
        <w:t>орядок</w:t>
      </w:r>
      <w:r w:rsidRPr="00B83019">
        <w:rPr>
          <w:sz w:val="28"/>
          <w:szCs w:val="28"/>
        </w:rPr>
        <w:t xml:space="preserve"> устанавлива</w:t>
      </w:r>
      <w:r w:rsidR="001D3063">
        <w:rPr>
          <w:sz w:val="28"/>
          <w:szCs w:val="28"/>
        </w:rPr>
        <w:t>е</w:t>
      </w:r>
      <w:r w:rsidRPr="00B83019">
        <w:rPr>
          <w:sz w:val="28"/>
          <w:szCs w:val="28"/>
        </w:rPr>
        <w:t xml:space="preserve">т </w:t>
      </w:r>
      <w:r w:rsidR="006B1A25">
        <w:rPr>
          <w:sz w:val="28"/>
          <w:szCs w:val="28"/>
        </w:rPr>
        <w:t>правила</w:t>
      </w:r>
      <w:r w:rsidRPr="00B83019">
        <w:rPr>
          <w:sz w:val="28"/>
          <w:szCs w:val="28"/>
        </w:rPr>
        <w:t xml:space="preserve"> представления лицом, поступающим на должность руководителя </w:t>
      </w:r>
      <w:r>
        <w:rPr>
          <w:sz w:val="28"/>
          <w:szCs w:val="28"/>
        </w:rPr>
        <w:t xml:space="preserve">муниципального </w:t>
      </w:r>
      <w:r w:rsidRPr="00B8301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Кировского муниципального района Ленинградской области</w:t>
      </w:r>
      <w:r w:rsidR="0050795E">
        <w:rPr>
          <w:sz w:val="28"/>
          <w:szCs w:val="28"/>
        </w:rPr>
        <w:t xml:space="preserve"> (далее - лицо, поступающее на должность руководителя муниципального учреждения</w:t>
      </w:r>
      <w:r w:rsidR="00F60715">
        <w:rPr>
          <w:sz w:val="28"/>
          <w:szCs w:val="28"/>
        </w:rPr>
        <w:t>)</w:t>
      </w:r>
      <w:r w:rsidRPr="00B83019">
        <w:rPr>
          <w:sz w:val="28"/>
          <w:szCs w:val="28"/>
        </w:rPr>
        <w:t xml:space="preserve">, </w:t>
      </w:r>
      <w:r w:rsidR="006B1A25">
        <w:rPr>
          <w:sz w:val="28"/>
          <w:szCs w:val="28"/>
        </w:rPr>
        <w:t>и</w:t>
      </w:r>
      <w:r w:rsidRPr="00B83019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муниципального</w:t>
      </w:r>
      <w:r w:rsidRPr="00B8301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Кировского муниципального района Ленинградской области</w:t>
      </w:r>
      <w:r w:rsidR="0050795E">
        <w:rPr>
          <w:sz w:val="28"/>
          <w:szCs w:val="28"/>
        </w:rPr>
        <w:t xml:space="preserve"> (далее - руководитель муниципального учреждения)</w:t>
      </w:r>
      <w:r w:rsidR="0050795E" w:rsidRPr="00B83019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сведений</w:t>
      </w:r>
      <w:r w:rsidR="004B012F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</w:t>
      </w:r>
      <w:r w:rsidR="000D414C">
        <w:rPr>
          <w:sz w:val="28"/>
          <w:szCs w:val="28"/>
        </w:rPr>
        <w:t>и</w:t>
      </w:r>
      <w:r w:rsidRPr="00B83019">
        <w:rPr>
          <w:sz w:val="28"/>
          <w:szCs w:val="28"/>
        </w:rPr>
        <w:t xml:space="preserve"> (супруг</w:t>
      </w:r>
      <w:r w:rsidR="000D414C">
        <w:rPr>
          <w:sz w:val="28"/>
          <w:szCs w:val="28"/>
        </w:rPr>
        <w:t>а</w:t>
      </w:r>
      <w:proofErr w:type="gramEnd"/>
      <w:r w:rsidRPr="00B83019">
        <w:rPr>
          <w:sz w:val="28"/>
          <w:szCs w:val="28"/>
        </w:rPr>
        <w:t>) и несовершеннолетних детей</w:t>
      </w:r>
      <w:r w:rsidR="0050795E">
        <w:rPr>
          <w:sz w:val="28"/>
          <w:szCs w:val="28"/>
        </w:rPr>
        <w:t xml:space="preserve"> (далее - сведения о </w:t>
      </w:r>
      <w:r w:rsidR="0050795E" w:rsidRPr="00B83019">
        <w:rPr>
          <w:sz w:val="28"/>
          <w:szCs w:val="28"/>
        </w:rPr>
        <w:t>доходах, об имуществе и обязательствах имущественного характера</w:t>
      </w:r>
      <w:r w:rsidR="0050795E">
        <w:rPr>
          <w:sz w:val="28"/>
          <w:szCs w:val="28"/>
        </w:rPr>
        <w:t>)</w:t>
      </w:r>
      <w:r w:rsidRPr="00B83019">
        <w:rPr>
          <w:sz w:val="28"/>
          <w:szCs w:val="28"/>
        </w:rPr>
        <w:t>.</w:t>
      </w:r>
    </w:p>
    <w:p w:rsidR="00B83019" w:rsidRPr="00B83019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2. Лицо, поступающее на должность руководителя </w:t>
      </w:r>
      <w:r w:rsidR="00556E35">
        <w:rPr>
          <w:sz w:val="28"/>
          <w:szCs w:val="28"/>
        </w:rPr>
        <w:t xml:space="preserve">муниципального </w:t>
      </w:r>
      <w:r w:rsidRPr="00B83019">
        <w:rPr>
          <w:sz w:val="28"/>
          <w:szCs w:val="28"/>
        </w:rPr>
        <w:t>учреждения, при поступлении на работу представляет:</w:t>
      </w:r>
    </w:p>
    <w:p w:rsidR="00296E37" w:rsidRDefault="00B83019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296E37">
        <w:rPr>
          <w:sz w:val="28"/>
          <w:szCs w:val="28"/>
        </w:rPr>
        <w:t>С</w:t>
      </w:r>
      <w:r w:rsidR="00296E37" w:rsidRPr="00B83019">
        <w:rPr>
          <w:sz w:val="28"/>
          <w:szCs w:val="28"/>
        </w:rPr>
        <w:t xml:space="preserve">ведения о своих доходах, полученных от всех источников (включая </w:t>
      </w:r>
      <w:r w:rsidR="00296E37">
        <w:rPr>
          <w:sz w:val="28"/>
          <w:szCs w:val="28"/>
        </w:rPr>
        <w:t>доходы по прежнему месту работы</w:t>
      </w:r>
      <w:r w:rsidR="00296E37" w:rsidRPr="00B83019">
        <w:rPr>
          <w:sz w:val="28"/>
          <w:szCs w:val="28"/>
        </w:rPr>
        <w:t>, пенсии, пособия</w:t>
      </w:r>
      <w:r w:rsidR="00296E37">
        <w:rPr>
          <w:sz w:val="28"/>
          <w:szCs w:val="28"/>
        </w:rPr>
        <w:t>,</w:t>
      </w:r>
      <w:r w:rsidR="00296E37" w:rsidRPr="00B83019">
        <w:rPr>
          <w:sz w:val="28"/>
          <w:szCs w:val="28"/>
        </w:rPr>
        <w:t xml:space="preserve"> иные выплаты)</w:t>
      </w:r>
      <w:r w:rsidR="00296E37">
        <w:rPr>
          <w:sz w:val="28"/>
          <w:szCs w:val="28"/>
        </w:rPr>
        <w:t xml:space="preserve"> за календарный год, предшествующий году подачи документов для поступления на должность руководителя муниципального учреждения</w:t>
      </w:r>
      <w:r w:rsidR="00296E37" w:rsidRPr="00B83019">
        <w:rPr>
          <w:sz w:val="28"/>
          <w:szCs w:val="28"/>
        </w:rPr>
        <w:t>, а также сведения об имуществе, принадлежащем ему на праве собственности</w:t>
      </w:r>
      <w:r w:rsidRPr="00B83019">
        <w:rPr>
          <w:sz w:val="28"/>
          <w:szCs w:val="28"/>
        </w:rPr>
        <w:t>, и о своих обязательствах имущественного характера по состоянию на</w:t>
      </w:r>
      <w:r w:rsidR="00296E37">
        <w:rPr>
          <w:sz w:val="28"/>
          <w:szCs w:val="28"/>
        </w:rPr>
        <w:t xml:space="preserve"> первое</w:t>
      </w:r>
      <w:r w:rsidRPr="00B83019">
        <w:rPr>
          <w:sz w:val="28"/>
          <w:szCs w:val="28"/>
        </w:rPr>
        <w:t xml:space="preserve"> число месяца, предшествующего месяцу подачи документов для поступления</w:t>
      </w:r>
      <w:proofErr w:type="gramEnd"/>
      <w:r w:rsidRPr="00B83019">
        <w:rPr>
          <w:sz w:val="28"/>
          <w:szCs w:val="28"/>
        </w:rPr>
        <w:t xml:space="preserve"> на должность руководителя</w:t>
      </w:r>
      <w:r w:rsidR="00556E35" w:rsidRPr="00556E35">
        <w:rPr>
          <w:sz w:val="28"/>
          <w:szCs w:val="28"/>
        </w:rPr>
        <w:t xml:space="preserve"> </w:t>
      </w:r>
      <w:r w:rsidR="00556E35">
        <w:rPr>
          <w:sz w:val="28"/>
          <w:szCs w:val="28"/>
        </w:rPr>
        <w:t>муниципального учреждения</w:t>
      </w:r>
      <w:r w:rsidR="00296E37">
        <w:rPr>
          <w:sz w:val="28"/>
          <w:szCs w:val="28"/>
        </w:rPr>
        <w:t xml:space="preserve"> (на отчетную дату).</w:t>
      </w:r>
    </w:p>
    <w:p w:rsidR="00296E37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С</w:t>
      </w:r>
      <w:r w:rsidRPr="00B83019">
        <w:rPr>
          <w:sz w:val="28"/>
          <w:szCs w:val="28"/>
        </w:rPr>
        <w:t>ведения о доходах</w:t>
      </w:r>
      <w:r w:rsidR="006B1A25">
        <w:rPr>
          <w:sz w:val="28"/>
          <w:szCs w:val="28"/>
        </w:rPr>
        <w:t xml:space="preserve"> своих</w:t>
      </w:r>
      <w:r w:rsidRPr="00B83019">
        <w:rPr>
          <w:sz w:val="28"/>
          <w:szCs w:val="28"/>
        </w:rPr>
        <w:t xml:space="preserve"> супруг</w:t>
      </w:r>
      <w:r w:rsidR="006B1A25">
        <w:rPr>
          <w:sz w:val="28"/>
          <w:szCs w:val="28"/>
        </w:rPr>
        <w:t>и</w:t>
      </w:r>
      <w:r w:rsidRPr="00B83019">
        <w:rPr>
          <w:sz w:val="28"/>
          <w:szCs w:val="28"/>
        </w:rPr>
        <w:t xml:space="preserve"> (супруг</w:t>
      </w:r>
      <w:r w:rsidR="006B1A25">
        <w:rPr>
          <w:sz w:val="28"/>
          <w:szCs w:val="28"/>
        </w:rPr>
        <w:t>а</w:t>
      </w:r>
      <w:r w:rsidRPr="00B83019">
        <w:rPr>
          <w:sz w:val="28"/>
          <w:szCs w:val="28"/>
        </w:rPr>
        <w:t xml:space="preserve">) и несовершеннолетних детей, полученных от всех источников (включая </w:t>
      </w:r>
      <w:r w:rsidR="00296E37">
        <w:rPr>
          <w:sz w:val="28"/>
          <w:szCs w:val="28"/>
        </w:rPr>
        <w:t>доходы по прежнему месту работы</w:t>
      </w:r>
      <w:r w:rsidRPr="00B83019">
        <w:rPr>
          <w:sz w:val="28"/>
          <w:szCs w:val="28"/>
        </w:rPr>
        <w:t>, пенсии, пособия</w:t>
      </w:r>
      <w:r w:rsidR="00296E37">
        <w:rPr>
          <w:sz w:val="28"/>
          <w:szCs w:val="28"/>
        </w:rPr>
        <w:t>,</w:t>
      </w:r>
      <w:r w:rsidRPr="00B83019">
        <w:rPr>
          <w:sz w:val="28"/>
          <w:szCs w:val="28"/>
        </w:rPr>
        <w:t xml:space="preserve"> иные выплаты) за календарный год, предшествующий году подачи лицом документов для поступления на работу на должность руководителя</w:t>
      </w:r>
      <w:r w:rsidR="00556E35" w:rsidRPr="00556E35">
        <w:rPr>
          <w:sz w:val="28"/>
          <w:szCs w:val="28"/>
        </w:rPr>
        <w:t xml:space="preserve"> </w:t>
      </w:r>
      <w:r w:rsidR="00556E35">
        <w:rPr>
          <w:sz w:val="28"/>
          <w:szCs w:val="28"/>
        </w:rPr>
        <w:t>муниципального</w:t>
      </w:r>
      <w:r w:rsidR="00556E35" w:rsidRPr="00556E35">
        <w:rPr>
          <w:sz w:val="28"/>
          <w:szCs w:val="28"/>
        </w:rPr>
        <w:t xml:space="preserve"> </w:t>
      </w:r>
      <w:r w:rsidR="00556E35" w:rsidRPr="00387B7B">
        <w:rPr>
          <w:sz w:val="28"/>
          <w:szCs w:val="28"/>
        </w:rPr>
        <w:lastRenderedPageBreak/>
        <w:t>учреждения</w:t>
      </w:r>
      <w:r w:rsidRPr="00B83019">
        <w:rPr>
          <w:sz w:val="28"/>
          <w:szCs w:val="28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296E37">
        <w:rPr>
          <w:sz w:val="28"/>
          <w:szCs w:val="28"/>
        </w:rPr>
        <w:t>первое</w:t>
      </w:r>
      <w:proofErr w:type="gramEnd"/>
      <w:r w:rsidRPr="00B83019">
        <w:rPr>
          <w:sz w:val="28"/>
          <w:szCs w:val="28"/>
        </w:rPr>
        <w:t xml:space="preserve"> число месяца, предшествующего месяцу подачи документов для поступления на работу на должность руководителя</w:t>
      </w:r>
      <w:r w:rsidR="00556E35" w:rsidRPr="00556E35">
        <w:rPr>
          <w:sz w:val="28"/>
          <w:szCs w:val="28"/>
        </w:rPr>
        <w:t xml:space="preserve"> </w:t>
      </w:r>
      <w:r w:rsidR="00556E35">
        <w:rPr>
          <w:sz w:val="28"/>
          <w:szCs w:val="28"/>
        </w:rPr>
        <w:t>муниципального</w:t>
      </w:r>
      <w:r w:rsidR="00556E35" w:rsidRPr="00556E35">
        <w:rPr>
          <w:sz w:val="28"/>
          <w:szCs w:val="28"/>
        </w:rPr>
        <w:t xml:space="preserve"> </w:t>
      </w:r>
      <w:r w:rsidR="00556E35" w:rsidRPr="00387B7B">
        <w:rPr>
          <w:sz w:val="28"/>
          <w:szCs w:val="28"/>
        </w:rPr>
        <w:t>учреждения</w:t>
      </w:r>
      <w:r w:rsidR="00296E37">
        <w:rPr>
          <w:sz w:val="28"/>
          <w:szCs w:val="28"/>
        </w:rPr>
        <w:t xml:space="preserve"> (на отчетную дату).</w:t>
      </w:r>
    </w:p>
    <w:p w:rsidR="00D74095" w:rsidRPr="00B83019" w:rsidRDefault="00D74095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3. Руководитель </w:t>
      </w:r>
      <w:r w:rsidR="00556E35">
        <w:rPr>
          <w:sz w:val="28"/>
          <w:szCs w:val="28"/>
        </w:rPr>
        <w:t>муниципального</w:t>
      </w:r>
      <w:r w:rsidR="00556E35" w:rsidRPr="00556E35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учреждения</w:t>
      </w:r>
      <w:r w:rsidR="000D414C">
        <w:rPr>
          <w:sz w:val="28"/>
          <w:szCs w:val="28"/>
        </w:rPr>
        <w:t xml:space="preserve"> </w:t>
      </w:r>
      <w:proofErr w:type="gramStart"/>
      <w:r w:rsidR="000D414C" w:rsidRPr="000D414C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2">
        <w:r w:rsidR="000D414C" w:rsidRPr="000D414C">
          <w:rPr>
            <w:sz w:val="28"/>
            <w:szCs w:val="28"/>
          </w:rPr>
          <w:t>законом</w:t>
        </w:r>
        <w:proofErr w:type="gramEnd"/>
      </w:hyperlink>
      <w:r w:rsidR="000D414C" w:rsidRPr="000D414C">
        <w:rPr>
          <w:sz w:val="28"/>
          <w:szCs w:val="28"/>
        </w:rPr>
        <w:t xml:space="preserve"> от </w:t>
      </w:r>
      <w:r w:rsidR="001D3063">
        <w:rPr>
          <w:sz w:val="28"/>
          <w:szCs w:val="28"/>
        </w:rPr>
        <w:t>03.12.</w:t>
      </w:r>
      <w:r w:rsidR="000D414C" w:rsidRPr="000D414C">
        <w:rPr>
          <w:sz w:val="28"/>
          <w:szCs w:val="28"/>
        </w:rPr>
        <w:t xml:space="preserve">2012 </w:t>
      </w:r>
      <w:r w:rsidR="000D414C">
        <w:rPr>
          <w:sz w:val="28"/>
          <w:szCs w:val="28"/>
        </w:rPr>
        <w:t>№</w:t>
      </w:r>
      <w:r w:rsidR="000D414C" w:rsidRPr="000D414C">
        <w:rPr>
          <w:sz w:val="28"/>
          <w:szCs w:val="28"/>
        </w:rPr>
        <w:t xml:space="preserve"> 230-ФЗ </w:t>
      </w:r>
      <w:r w:rsidR="000D414C">
        <w:rPr>
          <w:sz w:val="28"/>
          <w:szCs w:val="28"/>
        </w:rPr>
        <w:t>«</w:t>
      </w:r>
      <w:r w:rsidR="000D414C" w:rsidRPr="000D414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D414C">
        <w:rPr>
          <w:sz w:val="28"/>
          <w:szCs w:val="28"/>
        </w:rPr>
        <w:t>»</w:t>
      </w:r>
      <w:r w:rsidR="000D414C" w:rsidRPr="000D414C">
        <w:rPr>
          <w:sz w:val="28"/>
          <w:szCs w:val="28"/>
        </w:rPr>
        <w:t xml:space="preserve"> не позднее 30 апреля года, следующего за годом, в котором возникли такие основания</w:t>
      </w:r>
      <w:r w:rsidR="000D414C">
        <w:rPr>
          <w:sz w:val="28"/>
          <w:szCs w:val="28"/>
        </w:rPr>
        <w:t xml:space="preserve"> </w:t>
      </w:r>
      <w:r w:rsidRPr="00B83019">
        <w:rPr>
          <w:sz w:val="28"/>
          <w:szCs w:val="28"/>
        </w:rPr>
        <w:t>представляет:</w:t>
      </w:r>
    </w:p>
    <w:p w:rsidR="001622BD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С</w:t>
      </w:r>
      <w:r w:rsidRPr="00B83019">
        <w:rPr>
          <w:sz w:val="28"/>
          <w:szCs w:val="28"/>
        </w:rPr>
        <w:t>ведения о своих доходах,</w:t>
      </w:r>
      <w:r w:rsidR="001622BD">
        <w:rPr>
          <w:sz w:val="28"/>
          <w:szCs w:val="28"/>
        </w:rPr>
        <w:t xml:space="preserve"> полученных</w:t>
      </w:r>
      <w:r w:rsidRPr="00B83019">
        <w:rPr>
          <w:sz w:val="28"/>
          <w:szCs w:val="28"/>
        </w:rPr>
        <w:t xml:space="preserve"> </w:t>
      </w:r>
      <w:r w:rsidR="001622BD" w:rsidRPr="005D7C67">
        <w:rPr>
          <w:sz w:val="28"/>
          <w:szCs w:val="28"/>
        </w:rPr>
        <w:t xml:space="preserve">с 1 января по 31 декабря </w:t>
      </w:r>
      <w:r w:rsidR="001622BD" w:rsidRPr="00BC1DAE">
        <w:rPr>
          <w:sz w:val="28"/>
          <w:szCs w:val="28"/>
        </w:rPr>
        <w:t>года, в котором возникли основания для представления сведений о расходах</w:t>
      </w:r>
      <w:r w:rsidR="001D3063">
        <w:rPr>
          <w:sz w:val="28"/>
          <w:szCs w:val="28"/>
        </w:rPr>
        <w:t xml:space="preserve">   </w:t>
      </w:r>
      <w:r w:rsidR="001622BD" w:rsidRPr="00BC1DAE">
        <w:rPr>
          <w:sz w:val="28"/>
          <w:szCs w:val="28"/>
        </w:rPr>
        <w:t xml:space="preserve"> в </w:t>
      </w:r>
      <w:r w:rsidR="001D3063">
        <w:rPr>
          <w:sz w:val="28"/>
          <w:szCs w:val="28"/>
        </w:rPr>
        <w:t xml:space="preserve">   </w:t>
      </w:r>
      <w:r w:rsidR="001622BD" w:rsidRPr="00BC1DAE">
        <w:rPr>
          <w:sz w:val="28"/>
          <w:szCs w:val="28"/>
        </w:rPr>
        <w:t xml:space="preserve">соответствии </w:t>
      </w:r>
      <w:r w:rsidR="001D3063">
        <w:rPr>
          <w:sz w:val="28"/>
          <w:szCs w:val="28"/>
        </w:rPr>
        <w:t xml:space="preserve">   </w:t>
      </w:r>
      <w:r w:rsidR="001622BD" w:rsidRPr="00BC1DAE">
        <w:rPr>
          <w:sz w:val="28"/>
          <w:szCs w:val="28"/>
        </w:rPr>
        <w:t>с</w:t>
      </w:r>
      <w:r w:rsidR="001D3063">
        <w:rPr>
          <w:sz w:val="28"/>
          <w:szCs w:val="28"/>
        </w:rPr>
        <w:t xml:space="preserve">    </w:t>
      </w:r>
      <w:r w:rsidR="001622BD" w:rsidRPr="00BC1DAE">
        <w:rPr>
          <w:sz w:val="28"/>
          <w:szCs w:val="28"/>
        </w:rPr>
        <w:t>Федеральным</w:t>
      </w:r>
      <w:r w:rsidR="001D3063">
        <w:rPr>
          <w:sz w:val="28"/>
          <w:szCs w:val="28"/>
        </w:rPr>
        <w:t xml:space="preserve"> </w:t>
      </w:r>
      <w:r w:rsidR="001622BD" w:rsidRPr="00BC1DAE">
        <w:rPr>
          <w:sz w:val="28"/>
          <w:szCs w:val="28"/>
        </w:rPr>
        <w:t xml:space="preserve"> </w:t>
      </w:r>
      <w:r w:rsidR="001D3063">
        <w:rPr>
          <w:sz w:val="28"/>
          <w:szCs w:val="28"/>
        </w:rPr>
        <w:t xml:space="preserve">  </w:t>
      </w:r>
      <w:hyperlink r:id="rId13">
        <w:r w:rsidR="001622BD" w:rsidRPr="00BC1DAE">
          <w:rPr>
            <w:sz w:val="28"/>
            <w:szCs w:val="28"/>
          </w:rPr>
          <w:t>законом</w:t>
        </w:r>
      </w:hyperlink>
      <w:r w:rsidR="001622BD" w:rsidRPr="00BC1DAE">
        <w:rPr>
          <w:sz w:val="28"/>
          <w:szCs w:val="28"/>
        </w:rPr>
        <w:t xml:space="preserve"> </w:t>
      </w:r>
      <w:r w:rsidR="001D3063">
        <w:rPr>
          <w:sz w:val="28"/>
          <w:szCs w:val="28"/>
        </w:rPr>
        <w:t xml:space="preserve">   03.12.</w:t>
      </w:r>
      <w:r w:rsidR="001D3063" w:rsidRPr="000D414C">
        <w:rPr>
          <w:sz w:val="28"/>
          <w:szCs w:val="28"/>
        </w:rPr>
        <w:t xml:space="preserve">2012 </w:t>
      </w:r>
      <w:r w:rsidR="001D3063">
        <w:rPr>
          <w:sz w:val="28"/>
          <w:szCs w:val="28"/>
        </w:rPr>
        <w:t xml:space="preserve">  </w:t>
      </w:r>
      <w:r w:rsidR="001622BD">
        <w:rPr>
          <w:sz w:val="28"/>
          <w:szCs w:val="28"/>
        </w:rPr>
        <w:t>№</w:t>
      </w:r>
      <w:r w:rsidR="001622BD" w:rsidRPr="00BC1DAE">
        <w:rPr>
          <w:sz w:val="28"/>
          <w:szCs w:val="28"/>
        </w:rPr>
        <w:t xml:space="preserve"> 230-ФЗ </w:t>
      </w:r>
      <w:r w:rsidR="001622BD">
        <w:rPr>
          <w:sz w:val="28"/>
          <w:szCs w:val="28"/>
        </w:rPr>
        <w:t>«</w:t>
      </w:r>
      <w:r w:rsidR="001622BD" w:rsidRPr="00BC1DA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622BD">
        <w:rPr>
          <w:sz w:val="28"/>
          <w:szCs w:val="28"/>
        </w:rPr>
        <w:t>»</w:t>
      </w:r>
      <w:r w:rsidR="001622BD" w:rsidRPr="00BC1DAE">
        <w:rPr>
          <w:sz w:val="28"/>
          <w:szCs w:val="28"/>
        </w:rPr>
        <w:t xml:space="preserve"> (отчетный период), от всех источников (включая </w:t>
      </w:r>
      <w:r w:rsidR="001622BD">
        <w:rPr>
          <w:sz w:val="28"/>
          <w:szCs w:val="28"/>
        </w:rPr>
        <w:t>заработную плату</w:t>
      </w:r>
      <w:r w:rsidR="001622BD" w:rsidRPr="00BC1DAE">
        <w:rPr>
          <w:sz w:val="28"/>
          <w:szCs w:val="28"/>
        </w:rPr>
        <w:t>, пенсии, пособия, иные выплаты), а также сведения об имуществе, принадлежащем</w:t>
      </w:r>
      <w:proofErr w:type="gramEnd"/>
      <w:r w:rsidR="001622BD" w:rsidRPr="00BC1DAE">
        <w:rPr>
          <w:sz w:val="28"/>
          <w:szCs w:val="28"/>
        </w:rPr>
        <w:t xml:space="preserve"> ему на праве собственности, и о своих обязательствах имущественного характера по состоянию на конец отчетного периода</w:t>
      </w:r>
      <w:r w:rsidR="001622BD">
        <w:rPr>
          <w:sz w:val="28"/>
          <w:szCs w:val="28"/>
        </w:rPr>
        <w:t>.</w:t>
      </w:r>
    </w:p>
    <w:p w:rsidR="001622BD" w:rsidRDefault="00D74095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 w:rsidR="001622BD" w:rsidRPr="00BC1DAE">
        <w:rPr>
          <w:sz w:val="28"/>
          <w:szCs w:val="28"/>
        </w:rPr>
        <w:t>Сведения о доходах</w:t>
      </w:r>
      <w:r w:rsidR="001622BD">
        <w:rPr>
          <w:sz w:val="28"/>
          <w:szCs w:val="28"/>
        </w:rPr>
        <w:t xml:space="preserve"> своих</w:t>
      </w:r>
      <w:r w:rsidR="001622BD" w:rsidRPr="00BC1DAE">
        <w:rPr>
          <w:sz w:val="28"/>
          <w:szCs w:val="28"/>
        </w:rPr>
        <w:t xml:space="preserve">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4">
        <w:r w:rsidR="001622BD" w:rsidRPr="00BC1DAE">
          <w:rPr>
            <w:sz w:val="28"/>
            <w:szCs w:val="28"/>
          </w:rPr>
          <w:t>законом</w:t>
        </w:r>
      </w:hyperlink>
      <w:r w:rsidR="001622BD" w:rsidRPr="00BC1DAE">
        <w:rPr>
          <w:sz w:val="28"/>
          <w:szCs w:val="28"/>
        </w:rPr>
        <w:t xml:space="preserve"> от </w:t>
      </w:r>
      <w:r w:rsidR="001D3063">
        <w:rPr>
          <w:sz w:val="28"/>
          <w:szCs w:val="28"/>
        </w:rPr>
        <w:t>03.12.</w:t>
      </w:r>
      <w:r w:rsidR="001D3063" w:rsidRPr="000D414C">
        <w:rPr>
          <w:sz w:val="28"/>
          <w:szCs w:val="28"/>
        </w:rPr>
        <w:t xml:space="preserve">2012 </w:t>
      </w:r>
      <w:r w:rsidR="001622BD">
        <w:rPr>
          <w:sz w:val="28"/>
          <w:szCs w:val="28"/>
        </w:rPr>
        <w:t>№</w:t>
      </w:r>
      <w:r w:rsidR="001622BD" w:rsidRPr="00BC1DAE">
        <w:rPr>
          <w:sz w:val="28"/>
          <w:szCs w:val="28"/>
        </w:rPr>
        <w:t xml:space="preserve"> 230-ФЗ </w:t>
      </w:r>
      <w:r w:rsidR="001622BD">
        <w:rPr>
          <w:sz w:val="28"/>
          <w:szCs w:val="28"/>
        </w:rPr>
        <w:t>«</w:t>
      </w:r>
      <w:r w:rsidR="001622BD" w:rsidRPr="00BC1DA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622BD">
        <w:rPr>
          <w:sz w:val="28"/>
          <w:szCs w:val="28"/>
        </w:rPr>
        <w:t>»</w:t>
      </w:r>
      <w:r w:rsidR="001622BD" w:rsidRPr="00BC1DAE">
        <w:rPr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</w:t>
      </w:r>
      <w:proofErr w:type="gramEnd"/>
      <w:r w:rsidR="001622BD" w:rsidRPr="00BC1DAE">
        <w:rPr>
          <w:sz w:val="28"/>
          <w:szCs w:val="28"/>
        </w:rPr>
        <w:t>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1622BD">
        <w:rPr>
          <w:sz w:val="28"/>
          <w:szCs w:val="28"/>
        </w:rPr>
        <w:t>.</w:t>
      </w:r>
    </w:p>
    <w:p w:rsidR="001622BD" w:rsidRDefault="00B83019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019">
        <w:rPr>
          <w:sz w:val="28"/>
          <w:szCs w:val="28"/>
        </w:rPr>
        <w:t xml:space="preserve">4. </w:t>
      </w:r>
      <w:r w:rsidR="001622BD">
        <w:rPr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r w:rsidR="00930606">
        <w:rPr>
          <w:sz w:val="28"/>
          <w:szCs w:val="28"/>
        </w:rPr>
        <w:t>.</w:t>
      </w:r>
    </w:p>
    <w:p w:rsidR="00B83019" w:rsidRPr="00B83019" w:rsidRDefault="00930606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3019" w:rsidRPr="00B83019">
        <w:rPr>
          <w:sz w:val="28"/>
          <w:szCs w:val="28"/>
        </w:rPr>
        <w:t xml:space="preserve">Сведения, предусмотренные </w:t>
      </w:r>
      <w:hyperlink r:id="rId15" w:history="1">
        <w:r w:rsidR="00B83019" w:rsidRPr="00996864">
          <w:rPr>
            <w:sz w:val="28"/>
            <w:szCs w:val="28"/>
          </w:rPr>
          <w:t>пунктами 2</w:t>
        </w:r>
      </w:hyperlink>
      <w:r w:rsidR="00B83019" w:rsidRPr="00996864">
        <w:rPr>
          <w:sz w:val="28"/>
          <w:szCs w:val="28"/>
        </w:rPr>
        <w:t xml:space="preserve"> и </w:t>
      </w:r>
      <w:hyperlink r:id="rId16" w:history="1">
        <w:r w:rsidR="00B83019" w:rsidRPr="00996864">
          <w:rPr>
            <w:sz w:val="28"/>
            <w:szCs w:val="28"/>
          </w:rPr>
          <w:t>3</w:t>
        </w:r>
      </w:hyperlink>
      <w:r w:rsidR="00B83019" w:rsidRPr="00B83019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="00B83019" w:rsidRPr="00B8301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="00B83019" w:rsidRPr="00B83019">
        <w:rPr>
          <w:sz w:val="28"/>
          <w:szCs w:val="28"/>
        </w:rPr>
        <w:t xml:space="preserve">, представляются </w:t>
      </w:r>
      <w:r w:rsidR="0099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96864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996864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sz w:val="28"/>
          <w:szCs w:val="28"/>
        </w:rPr>
        <w:t xml:space="preserve"> (в кадровую службу администрации Кировского </w:t>
      </w:r>
      <w:r>
        <w:rPr>
          <w:sz w:val="28"/>
          <w:szCs w:val="28"/>
        </w:rPr>
        <w:lastRenderedPageBreak/>
        <w:t>муниципального района Ленинградской области)</w:t>
      </w:r>
      <w:r w:rsidR="00996864">
        <w:rPr>
          <w:sz w:val="28"/>
          <w:szCs w:val="28"/>
        </w:rPr>
        <w:t xml:space="preserve"> и отраслевые органы администрации Кировского муниципального района Ленинградск</w:t>
      </w:r>
      <w:r w:rsidR="00691118">
        <w:rPr>
          <w:sz w:val="28"/>
          <w:szCs w:val="28"/>
        </w:rPr>
        <w:t>ой области, руководители которых</w:t>
      </w:r>
      <w:r w:rsidR="00996864">
        <w:rPr>
          <w:sz w:val="28"/>
          <w:szCs w:val="28"/>
        </w:rPr>
        <w:t xml:space="preserve"> </w:t>
      </w:r>
      <w:r w:rsidR="009B7DBA">
        <w:rPr>
          <w:sz w:val="28"/>
          <w:szCs w:val="28"/>
        </w:rPr>
        <w:t>наделены</w:t>
      </w:r>
      <w:r w:rsidR="00996864" w:rsidRPr="00B83019">
        <w:rPr>
          <w:sz w:val="28"/>
          <w:szCs w:val="28"/>
        </w:rPr>
        <w:t xml:space="preserve"> полномочиями </w:t>
      </w:r>
      <w:proofErr w:type="gramStart"/>
      <w:r w:rsidR="00996864" w:rsidRPr="00B83019">
        <w:rPr>
          <w:sz w:val="28"/>
          <w:szCs w:val="28"/>
        </w:rPr>
        <w:t>назначать</w:t>
      </w:r>
      <w:proofErr w:type="gramEnd"/>
      <w:r w:rsidR="00996864" w:rsidRPr="00B83019">
        <w:rPr>
          <w:sz w:val="28"/>
          <w:szCs w:val="28"/>
        </w:rPr>
        <w:t xml:space="preserve"> на должность и освобождать от должности руководителя </w:t>
      </w:r>
      <w:r w:rsidR="00691118">
        <w:rPr>
          <w:sz w:val="28"/>
          <w:szCs w:val="28"/>
        </w:rPr>
        <w:t xml:space="preserve">муниципального </w:t>
      </w:r>
      <w:r w:rsidR="00996864" w:rsidRPr="00B83019">
        <w:rPr>
          <w:sz w:val="28"/>
          <w:szCs w:val="28"/>
        </w:rPr>
        <w:t>учреждения.</w:t>
      </w:r>
    </w:p>
    <w:p w:rsidR="00B83019" w:rsidRDefault="00930606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3019" w:rsidRPr="00B83019">
        <w:rPr>
          <w:sz w:val="28"/>
          <w:szCs w:val="28"/>
        </w:rPr>
        <w:t>. В случае если</w:t>
      </w:r>
      <w:r>
        <w:rPr>
          <w:sz w:val="28"/>
          <w:szCs w:val="28"/>
        </w:rPr>
        <w:t xml:space="preserve"> </w:t>
      </w:r>
      <w:r w:rsidR="00B83019" w:rsidRPr="00B83019">
        <w:rPr>
          <w:sz w:val="28"/>
          <w:szCs w:val="28"/>
        </w:rPr>
        <w:t xml:space="preserve">руководитель </w:t>
      </w:r>
      <w:r w:rsidR="00556E35">
        <w:rPr>
          <w:sz w:val="28"/>
          <w:szCs w:val="28"/>
        </w:rPr>
        <w:t xml:space="preserve">муниципального </w:t>
      </w:r>
      <w:r w:rsidR="00B83019" w:rsidRPr="00B83019">
        <w:rPr>
          <w:sz w:val="28"/>
          <w:szCs w:val="28"/>
        </w:rPr>
        <w:t xml:space="preserve"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B7DBA">
        <w:rPr>
          <w:sz w:val="28"/>
          <w:szCs w:val="28"/>
        </w:rPr>
        <w:t>в течение одного месяца после окончания срока, указанного в пункте 3 настоящ</w:t>
      </w:r>
      <w:r w:rsidR="00B109D3">
        <w:rPr>
          <w:sz w:val="28"/>
          <w:szCs w:val="28"/>
        </w:rPr>
        <w:t>его</w:t>
      </w:r>
      <w:r w:rsidR="009B7DBA">
        <w:rPr>
          <w:sz w:val="28"/>
          <w:szCs w:val="28"/>
        </w:rPr>
        <w:t xml:space="preserve"> П</w:t>
      </w:r>
      <w:r w:rsidR="00B109D3">
        <w:rPr>
          <w:sz w:val="28"/>
          <w:szCs w:val="28"/>
        </w:rPr>
        <w:t>орядка</w:t>
      </w:r>
      <w:r w:rsidR="00B83019" w:rsidRPr="00B83019">
        <w:rPr>
          <w:sz w:val="28"/>
          <w:szCs w:val="28"/>
        </w:rPr>
        <w:t>.</w:t>
      </w:r>
    </w:p>
    <w:p w:rsidR="009B7DBA" w:rsidRDefault="00930606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B7DBA">
        <w:rPr>
          <w:sz w:val="28"/>
          <w:szCs w:val="28"/>
        </w:rPr>
        <w:t xml:space="preserve">. </w:t>
      </w:r>
      <w:proofErr w:type="gramStart"/>
      <w:r w:rsidR="009B7DBA">
        <w:rPr>
          <w:sz w:val="28"/>
          <w:szCs w:val="28"/>
        </w:rPr>
        <w:t xml:space="preserve">В случае если лицо, поступающее на должность руководителя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 xml:space="preserve"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7" w:history="1">
        <w:r w:rsidR="009B7DBA" w:rsidRPr="009B7DBA">
          <w:rPr>
            <w:sz w:val="28"/>
            <w:szCs w:val="28"/>
          </w:rPr>
          <w:t>пунктом 2</w:t>
        </w:r>
      </w:hyperlink>
      <w:r w:rsidR="009B7DBA" w:rsidRPr="009B7DBA">
        <w:rPr>
          <w:sz w:val="28"/>
          <w:szCs w:val="28"/>
        </w:rPr>
        <w:t xml:space="preserve"> </w:t>
      </w:r>
      <w:r w:rsidR="00B109D3">
        <w:rPr>
          <w:sz w:val="28"/>
          <w:szCs w:val="28"/>
        </w:rPr>
        <w:t>настоящего Порядка</w:t>
      </w:r>
      <w:r w:rsidR="009B7DBA">
        <w:rPr>
          <w:sz w:val="28"/>
          <w:szCs w:val="28"/>
        </w:rPr>
        <w:t>.</w:t>
      </w:r>
      <w:proofErr w:type="gramEnd"/>
    </w:p>
    <w:p w:rsidR="009B7DBA" w:rsidRDefault="00930606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B7DBA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лицом, поступающим на </w:t>
      </w:r>
      <w:proofErr w:type="gramStart"/>
      <w:r w:rsidR="009B7DBA">
        <w:rPr>
          <w:sz w:val="28"/>
          <w:szCs w:val="28"/>
        </w:rPr>
        <w:t>работу</w:t>
      </w:r>
      <w:proofErr w:type="gramEnd"/>
      <w:r w:rsidR="009B7DBA">
        <w:rPr>
          <w:sz w:val="28"/>
          <w:szCs w:val="28"/>
        </w:rPr>
        <w:t xml:space="preserve"> на должность руководителя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 xml:space="preserve">, </w:t>
      </w:r>
      <w:r w:rsidR="00B109D3">
        <w:rPr>
          <w:sz w:val="28"/>
          <w:szCs w:val="28"/>
        </w:rPr>
        <w:t>и</w:t>
      </w:r>
      <w:r w:rsidR="009B7DBA">
        <w:rPr>
          <w:sz w:val="28"/>
          <w:szCs w:val="28"/>
        </w:rPr>
        <w:t xml:space="preserve"> руководителем муниципального </w:t>
      </w:r>
      <w:r w:rsidR="009B7DBA" w:rsidRPr="00B83019">
        <w:rPr>
          <w:sz w:val="28"/>
          <w:szCs w:val="28"/>
        </w:rPr>
        <w:t>учреждения</w:t>
      </w:r>
      <w:r w:rsidR="009B7DBA">
        <w:rPr>
          <w:sz w:val="28"/>
          <w:szCs w:val="28"/>
        </w:rPr>
        <w:t>, осуществляется в порядке, определяемом действующим законодательством.</w:t>
      </w:r>
    </w:p>
    <w:p w:rsidR="00DB4CB4" w:rsidRPr="00B109D3" w:rsidRDefault="00B109D3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B7DBA">
        <w:rPr>
          <w:sz w:val="28"/>
          <w:szCs w:val="28"/>
        </w:rPr>
        <w:t>.</w:t>
      </w:r>
      <w:r w:rsidR="00B83019" w:rsidRPr="00B83019">
        <w:rPr>
          <w:sz w:val="28"/>
          <w:szCs w:val="28"/>
        </w:rPr>
        <w:t xml:space="preserve"> Сведения о доходах, об имуществе и обязательствах имущественного характера, представляемые в соответствии с настоящим П</w:t>
      </w:r>
      <w:r>
        <w:rPr>
          <w:sz w:val="28"/>
          <w:szCs w:val="28"/>
        </w:rPr>
        <w:t>орядком</w:t>
      </w:r>
      <w:r w:rsidR="00B83019" w:rsidRPr="00B83019">
        <w:rPr>
          <w:sz w:val="28"/>
          <w:szCs w:val="28"/>
        </w:rPr>
        <w:t xml:space="preserve">, являются сведениями конфиденциального характера, если </w:t>
      </w:r>
      <w:r w:rsidR="00B83019" w:rsidRPr="00B109D3">
        <w:rPr>
          <w:sz w:val="28"/>
          <w:szCs w:val="28"/>
        </w:rPr>
        <w:t>федеральным законом они не отнесены к сведениям, составляющим государственную тайну.</w:t>
      </w:r>
    </w:p>
    <w:p w:rsidR="00910899" w:rsidRPr="00B109D3" w:rsidRDefault="00B109D3" w:rsidP="00B109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09D3">
        <w:rPr>
          <w:sz w:val="28"/>
          <w:szCs w:val="28"/>
        </w:rPr>
        <w:t>10</w:t>
      </w:r>
      <w:r w:rsidR="00910899" w:rsidRPr="00B109D3">
        <w:rPr>
          <w:sz w:val="28"/>
          <w:szCs w:val="28"/>
        </w:rPr>
        <w:t xml:space="preserve">. </w:t>
      </w:r>
      <w:proofErr w:type="gramStart"/>
      <w:r w:rsidR="00910899" w:rsidRPr="00B109D3">
        <w:rPr>
          <w:sz w:val="28"/>
          <w:szCs w:val="28"/>
        </w:rPr>
        <w:t xml:space="preserve">Непредставление </w:t>
      </w:r>
      <w:r w:rsidRPr="00B109D3">
        <w:rPr>
          <w:sz w:val="28"/>
          <w:szCs w:val="28"/>
        </w:rPr>
        <w:t>лицом</w:t>
      </w:r>
      <w:r w:rsidR="00910899" w:rsidRPr="00B109D3">
        <w:rPr>
          <w:sz w:val="28"/>
          <w:szCs w:val="28"/>
        </w:rPr>
        <w:t xml:space="preserve"> при поступлении на должность руководителя муниципального учреждения </w:t>
      </w:r>
      <w:r w:rsidR="00051115" w:rsidRPr="00B109D3">
        <w:rPr>
          <w:sz w:val="28"/>
          <w:szCs w:val="28"/>
        </w:rPr>
        <w:t>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</w:t>
      </w:r>
      <w:proofErr w:type="gramEnd"/>
      <w:r w:rsidR="00051115" w:rsidRPr="00B109D3">
        <w:rPr>
          <w:sz w:val="28"/>
          <w:szCs w:val="28"/>
        </w:rPr>
        <w:t xml:space="preserve"> </w:t>
      </w:r>
      <w:r w:rsidRPr="00B109D3">
        <w:rPr>
          <w:sz w:val="28"/>
          <w:szCs w:val="28"/>
        </w:rPr>
        <w:t>лица</w:t>
      </w:r>
      <w:r w:rsidR="00051115" w:rsidRPr="00B109D3">
        <w:rPr>
          <w:sz w:val="28"/>
          <w:szCs w:val="28"/>
        </w:rPr>
        <w:t xml:space="preserve"> на должность руководителя муниципального учреждения</w:t>
      </w:r>
      <w:r w:rsidR="00910899" w:rsidRPr="00B109D3">
        <w:rPr>
          <w:sz w:val="28"/>
          <w:szCs w:val="28"/>
        </w:rPr>
        <w:t>.</w:t>
      </w:r>
    </w:p>
    <w:p w:rsidR="009B7DBA" w:rsidRPr="00B83019" w:rsidRDefault="00051115" w:rsidP="00B109D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09D3">
        <w:rPr>
          <w:sz w:val="28"/>
          <w:szCs w:val="28"/>
        </w:rPr>
        <w:lastRenderedPageBreak/>
        <w:t>Невыполнение</w:t>
      </w:r>
      <w:r w:rsidR="00910899" w:rsidRPr="00B109D3">
        <w:rPr>
          <w:sz w:val="28"/>
          <w:szCs w:val="28"/>
        </w:rPr>
        <w:t xml:space="preserve"> руководителем муниципального учреждения </w:t>
      </w:r>
      <w:r w:rsidRPr="00B109D3">
        <w:rPr>
          <w:sz w:val="28"/>
          <w:szCs w:val="28"/>
        </w:rPr>
        <w:t>обязанности, пр</w:t>
      </w:r>
      <w:r w:rsidR="00B109D3" w:rsidRPr="00B109D3">
        <w:rPr>
          <w:sz w:val="28"/>
          <w:szCs w:val="28"/>
        </w:rPr>
        <w:t>едусмотренной пунктом 3 настоящего</w:t>
      </w:r>
      <w:r w:rsidRPr="00B109D3">
        <w:rPr>
          <w:sz w:val="28"/>
          <w:szCs w:val="28"/>
        </w:rPr>
        <w:t xml:space="preserve"> П</w:t>
      </w:r>
      <w:r w:rsidR="00B109D3" w:rsidRPr="00B109D3">
        <w:rPr>
          <w:sz w:val="28"/>
          <w:szCs w:val="28"/>
        </w:rPr>
        <w:t>орядка</w:t>
      </w:r>
      <w:r w:rsidRPr="00B109D3">
        <w:rPr>
          <w:sz w:val="28"/>
          <w:szCs w:val="28"/>
        </w:rPr>
        <w:t xml:space="preserve">, </w:t>
      </w:r>
      <w:r w:rsidR="00C300F7" w:rsidRPr="00B109D3">
        <w:rPr>
          <w:sz w:val="28"/>
          <w:szCs w:val="28"/>
        </w:rPr>
        <w:t>является правонарушением, влекущим освобождение его от замещаемой должности.</w:t>
      </w:r>
    </w:p>
    <w:sectPr w:rsidR="009B7DBA" w:rsidRPr="00B83019" w:rsidSect="007D1BBF"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AA" w:rsidRDefault="00A60BAA">
      <w:r>
        <w:separator/>
      </w:r>
    </w:p>
  </w:endnote>
  <w:endnote w:type="continuationSeparator" w:id="0">
    <w:p w:rsidR="00A60BAA" w:rsidRDefault="00A6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AA" w:rsidRDefault="00A60BAA">
      <w:r>
        <w:separator/>
      </w:r>
    </w:p>
  </w:footnote>
  <w:footnote w:type="continuationSeparator" w:id="0">
    <w:p w:rsidR="00A60BAA" w:rsidRDefault="00A60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AA" w:rsidRDefault="00A60BAA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BAA" w:rsidRDefault="00A60B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AA" w:rsidRPr="00255735" w:rsidRDefault="00A60BAA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176B73">
      <w:rPr>
        <w:rStyle w:val="a5"/>
        <w:noProof/>
        <w:sz w:val="20"/>
        <w:szCs w:val="20"/>
      </w:rPr>
      <w:t>5</w:t>
    </w:r>
    <w:r w:rsidRPr="00255735">
      <w:rPr>
        <w:rStyle w:val="a5"/>
        <w:sz w:val="20"/>
        <w:szCs w:val="20"/>
      </w:rPr>
      <w:fldChar w:fldCharType="end"/>
    </w:r>
  </w:p>
  <w:p w:rsidR="00A60BAA" w:rsidRDefault="00A60B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BB9"/>
    <w:rsid w:val="00001701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504F"/>
    <w:rsid w:val="000B7CA4"/>
    <w:rsid w:val="000C5883"/>
    <w:rsid w:val="000D414C"/>
    <w:rsid w:val="000E20B4"/>
    <w:rsid w:val="000F1177"/>
    <w:rsid w:val="000F568B"/>
    <w:rsid w:val="001428B5"/>
    <w:rsid w:val="001432CD"/>
    <w:rsid w:val="001622BD"/>
    <w:rsid w:val="00176B73"/>
    <w:rsid w:val="001875AA"/>
    <w:rsid w:val="001A2CE5"/>
    <w:rsid w:val="001D3063"/>
    <w:rsid w:val="001E500F"/>
    <w:rsid w:val="001F1624"/>
    <w:rsid w:val="001F2E7A"/>
    <w:rsid w:val="001F3EC8"/>
    <w:rsid w:val="001F4971"/>
    <w:rsid w:val="002318CE"/>
    <w:rsid w:val="00235068"/>
    <w:rsid w:val="002368DD"/>
    <w:rsid w:val="00255735"/>
    <w:rsid w:val="00256CBD"/>
    <w:rsid w:val="00272818"/>
    <w:rsid w:val="0027382C"/>
    <w:rsid w:val="00296E37"/>
    <w:rsid w:val="002B5105"/>
    <w:rsid w:val="002E292E"/>
    <w:rsid w:val="00300C40"/>
    <w:rsid w:val="0033121E"/>
    <w:rsid w:val="003367D8"/>
    <w:rsid w:val="00346A7F"/>
    <w:rsid w:val="00356C34"/>
    <w:rsid w:val="00365702"/>
    <w:rsid w:val="00371A65"/>
    <w:rsid w:val="00387B7B"/>
    <w:rsid w:val="003B6D10"/>
    <w:rsid w:val="003D338A"/>
    <w:rsid w:val="00402FAE"/>
    <w:rsid w:val="00407C14"/>
    <w:rsid w:val="00407E8C"/>
    <w:rsid w:val="004268E0"/>
    <w:rsid w:val="00430E8F"/>
    <w:rsid w:val="00433578"/>
    <w:rsid w:val="004461DF"/>
    <w:rsid w:val="00447658"/>
    <w:rsid w:val="00464B7D"/>
    <w:rsid w:val="00490311"/>
    <w:rsid w:val="00492ADD"/>
    <w:rsid w:val="004B012F"/>
    <w:rsid w:val="004D475C"/>
    <w:rsid w:val="004E2EDB"/>
    <w:rsid w:val="004E5BBB"/>
    <w:rsid w:val="004F66D7"/>
    <w:rsid w:val="0050795E"/>
    <w:rsid w:val="00531B3B"/>
    <w:rsid w:val="00556E35"/>
    <w:rsid w:val="00564924"/>
    <w:rsid w:val="00572060"/>
    <w:rsid w:val="00585C72"/>
    <w:rsid w:val="005A2610"/>
    <w:rsid w:val="005A41E7"/>
    <w:rsid w:val="005B237A"/>
    <w:rsid w:val="005D4ACF"/>
    <w:rsid w:val="005D7C67"/>
    <w:rsid w:val="005E395E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91118"/>
    <w:rsid w:val="00695577"/>
    <w:rsid w:val="006A773E"/>
    <w:rsid w:val="006B1A25"/>
    <w:rsid w:val="006B5AD6"/>
    <w:rsid w:val="006B5C18"/>
    <w:rsid w:val="006C15A8"/>
    <w:rsid w:val="006D2205"/>
    <w:rsid w:val="006D3D8F"/>
    <w:rsid w:val="006E0224"/>
    <w:rsid w:val="006F6217"/>
    <w:rsid w:val="007011A0"/>
    <w:rsid w:val="00702610"/>
    <w:rsid w:val="00704E22"/>
    <w:rsid w:val="007202C9"/>
    <w:rsid w:val="007314DA"/>
    <w:rsid w:val="007441F9"/>
    <w:rsid w:val="00762E92"/>
    <w:rsid w:val="00784C7C"/>
    <w:rsid w:val="007C36D5"/>
    <w:rsid w:val="007D141F"/>
    <w:rsid w:val="007D1BBF"/>
    <w:rsid w:val="007D7832"/>
    <w:rsid w:val="007F2EF6"/>
    <w:rsid w:val="00801871"/>
    <w:rsid w:val="008217BF"/>
    <w:rsid w:val="008423F9"/>
    <w:rsid w:val="00843312"/>
    <w:rsid w:val="008438C3"/>
    <w:rsid w:val="00861A6A"/>
    <w:rsid w:val="008752F9"/>
    <w:rsid w:val="008973AD"/>
    <w:rsid w:val="008B11DC"/>
    <w:rsid w:val="008C3BB9"/>
    <w:rsid w:val="008E59FF"/>
    <w:rsid w:val="008F2BCC"/>
    <w:rsid w:val="008F2F0E"/>
    <w:rsid w:val="008F78CD"/>
    <w:rsid w:val="00910899"/>
    <w:rsid w:val="00912B1B"/>
    <w:rsid w:val="00912DE2"/>
    <w:rsid w:val="00916EF8"/>
    <w:rsid w:val="00930606"/>
    <w:rsid w:val="00933463"/>
    <w:rsid w:val="00943F9A"/>
    <w:rsid w:val="0097626D"/>
    <w:rsid w:val="0098182E"/>
    <w:rsid w:val="009936A6"/>
    <w:rsid w:val="00995318"/>
    <w:rsid w:val="00996864"/>
    <w:rsid w:val="009B014A"/>
    <w:rsid w:val="009B7DBA"/>
    <w:rsid w:val="009C5583"/>
    <w:rsid w:val="009E16D4"/>
    <w:rsid w:val="009F7097"/>
    <w:rsid w:val="00A02D41"/>
    <w:rsid w:val="00A14BCB"/>
    <w:rsid w:val="00A26C3D"/>
    <w:rsid w:val="00A515DE"/>
    <w:rsid w:val="00A60BAA"/>
    <w:rsid w:val="00AC33E5"/>
    <w:rsid w:val="00AE29EC"/>
    <w:rsid w:val="00AF6972"/>
    <w:rsid w:val="00B00A99"/>
    <w:rsid w:val="00B109D3"/>
    <w:rsid w:val="00B621E6"/>
    <w:rsid w:val="00B76DDD"/>
    <w:rsid w:val="00B80155"/>
    <w:rsid w:val="00B83019"/>
    <w:rsid w:val="00BA5E34"/>
    <w:rsid w:val="00BB77F2"/>
    <w:rsid w:val="00BC2F00"/>
    <w:rsid w:val="00BC7E2E"/>
    <w:rsid w:val="00BE5582"/>
    <w:rsid w:val="00C10AE8"/>
    <w:rsid w:val="00C300F7"/>
    <w:rsid w:val="00C44441"/>
    <w:rsid w:val="00C61843"/>
    <w:rsid w:val="00C63526"/>
    <w:rsid w:val="00C71473"/>
    <w:rsid w:val="00C72BAE"/>
    <w:rsid w:val="00C73B08"/>
    <w:rsid w:val="00C7719C"/>
    <w:rsid w:val="00C82C37"/>
    <w:rsid w:val="00CC0534"/>
    <w:rsid w:val="00CD2F0A"/>
    <w:rsid w:val="00CD641C"/>
    <w:rsid w:val="00CF233D"/>
    <w:rsid w:val="00D05F8C"/>
    <w:rsid w:val="00D216FE"/>
    <w:rsid w:val="00D465D0"/>
    <w:rsid w:val="00D536A7"/>
    <w:rsid w:val="00D613AD"/>
    <w:rsid w:val="00D74095"/>
    <w:rsid w:val="00D906F9"/>
    <w:rsid w:val="00DB4CB4"/>
    <w:rsid w:val="00DB5FBF"/>
    <w:rsid w:val="00DD7E7A"/>
    <w:rsid w:val="00DE4DBD"/>
    <w:rsid w:val="00DE7198"/>
    <w:rsid w:val="00DF2BE9"/>
    <w:rsid w:val="00E02CA9"/>
    <w:rsid w:val="00E11AFF"/>
    <w:rsid w:val="00E11F6F"/>
    <w:rsid w:val="00E16BB3"/>
    <w:rsid w:val="00E30E84"/>
    <w:rsid w:val="00E46BB6"/>
    <w:rsid w:val="00E51F37"/>
    <w:rsid w:val="00E57A4D"/>
    <w:rsid w:val="00E654C7"/>
    <w:rsid w:val="00E7699C"/>
    <w:rsid w:val="00E81261"/>
    <w:rsid w:val="00E82AD6"/>
    <w:rsid w:val="00E87CCE"/>
    <w:rsid w:val="00E95569"/>
    <w:rsid w:val="00ED6A4C"/>
    <w:rsid w:val="00EF5D93"/>
    <w:rsid w:val="00F01BF4"/>
    <w:rsid w:val="00F07CA1"/>
    <w:rsid w:val="00F17A3E"/>
    <w:rsid w:val="00F32EBC"/>
    <w:rsid w:val="00F35C55"/>
    <w:rsid w:val="00F445B0"/>
    <w:rsid w:val="00F56A48"/>
    <w:rsid w:val="00F60715"/>
    <w:rsid w:val="00FB3D68"/>
    <w:rsid w:val="00FD13B1"/>
    <w:rsid w:val="00FF17ED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consultantplus://offline/ref=C7FA72BA8EDA06E93F9AEDC9DC01E9E24EBFA57F73C76253E3DB12FFCE7DA2B215713500BACFF879c9U0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4F44628AB56DB20775C01F8CCE312BEE0B2161FC1F0569FEFAD689A61A1CFF510659CB1E04BC5Fg7a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4F44628AB56DB20775C01F8CCE312BEE0B2161FC1F0569FEFAD689A61A1CFF510659CB1E04BC5Fg7a9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4C3BC83A99EB0606B1D4AA8BF0E9CAAEEEC54771E3C7199CB63EACB44C3BDB2BF086DCDF1DC98P7G0N" TargetMode="External"/><Relationship Id="rId1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36E04-457E-4A98-84B6-7BF36703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10176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11393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Алевтина В. Буданова</cp:lastModifiedBy>
  <cp:revision>2</cp:revision>
  <cp:lastPrinted>2026-01-29T13:40:00Z</cp:lastPrinted>
  <dcterms:created xsi:type="dcterms:W3CDTF">2026-02-10T12:52:00Z</dcterms:created>
  <dcterms:modified xsi:type="dcterms:W3CDTF">2026-02-10T12:52:00Z</dcterms:modified>
</cp:coreProperties>
</file>